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A304" w14:textId="77777777" w:rsidR="00E24AA8" w:rsidRDefault="00E24AA8">
      <w:pPr>
        <w:jc w:val="center"/>
        <w:rPr>
          <w:b/>
          <w:bCs/>
          <w:sz w:val="32"/>
          <w:szCs w:val="32"/>
        </w:rPr>
      </w:pPr>
      <w:permStart w:id="1324708633" w:edGrp="everyone"/>
      <w:permEnd w:id="1324708633"/>
      <w:r>
        <w:rPr>
          <w:b/>
          <w:bCs/>
          <w:sz w:val="32"/>
          <w:szCs w:val="32"/>
        </w:rPr>
        <w:t>Franklin County Commissioners</w:t>
      </w:r>
    </w:p>
    <w:p w14:paraId="7C9FCF14" w14:textId="77777777" w:rsidR="00E24AA8" w:rsidRDefault="00E24AA8">
      <w:pPr>
        <w:jc w:val="center"/>
        <w:rPr>
          <w:b/>
          <w:bCs/>
          <w:sz w:val="32"/>
          <w:szCs w:val="32"/>
        </w:rPr>
      </w:pPr>
      <w:r>
        <w:rPr>
          <w:b/>
          <w:bCs/>
          <w:sz w:val="32"/>
          <w:szCs w:val="32"/>
        </w:rPr>
        <w:t>March 4, 2024 at 8:30 a.m.</w:t>
      </w:r>
    </w:p>
    <w:p w14:paraId="19D83192" w14:textId="77777777" w:rsidR="00E24AA8" w:rsidRDefault="00E24AA8"/>
    <w:p w14:paraId="15F278E5" w14:textId="77777777" w:rsidR="00E24AA8" w:rsidRDefault="00E24AA8">
      <w:r>
        <w:t xml:space="preserve">Attendance: Commissioner Chair Robert Swainston, Commissioner Boyd Burbank, and Commissioner Dirk Bowles, County Attorney Vic Pearson (excused), and Clerk Camille Larsen.  </w:t>
      </w:r>
    </w:p>
    <w:p w14:paraId="1214AE47" w14:textId="77777777" w:rsidR="00E24AA8" w:rsidRDefault="00E24AA8"/>
    <w:p w14:paraId="3E6E9F67" w14:textId="77777777" w:rsidR="00E24AA8" w:rsidRDefault="00E24AA8">
      <w:pPr>
        <w:tabs>
          <w:tab w:val="left" w:pos="-1440"/>
        </w:tabs>
        <w:ind w:left="720" w:hanging="720"/>
      </w:pPr>
      <w:r>
        <w:rPr>
          <w:b/>
          <w:bCs/>
        </w:rPr>
        <w:t>1.</w:t>
      </w:r>
      <w:r>
        <w:rPr>
          <w:b/>
          <w:bCs/>
        </w:rPr>
        <w:tab/>
      </w:r>
      <w:r>
        <w:rPr>
          <w:b/>
          <w:bCs/>
          <w:u w:val="single"/>
        </w:rPr>
        <w:t>Pledge of Allegiance</w:t>
      </w:r>
    </w:p>
    <w:p w14:paraId="34E60271" w14:textId="77777777" w:rsidR="00E24AA8" w:rsidRDefault="00E24AA8"/>
    <w:p w14:paraId="76F88296" w14:textId="77777777" w:rsidR="00E24AA8" w:rsidRDefault="00E24AA8">
      <w:pPr>
        <w:tabs>
          <w:tab w:val="left" w:pos="-1440"/>
        </w:tabs>
        <w:ind w:left="720" w:hanging="720"/>
      </w:pPr>
      <w:r>
        <w:rPr>
          <w:b/>
          <w:bCs/>
        </w:rPr>
        <w:t>2.</w:t>
      </w:r>
      <w:r>
        <w:rPr>
          <w:b/>
          <w:bCs/>
        </w:rPr>
        <w:tab/>
      </w:r>
      <w:r>
        <w:rPr>
          <w:b/>
          <w:bCs/>
          <w:u w:val="single"/>
        </w:rPr>
        <w:t>Approve Agenda.</w:t>
      </w:r>
      <w:r>
        <w:t xml:space="preserve">  Dirk Bowles made the motion to adopt the agenda.  Boyd Burbank second.  Vote was unanimous.</w:t>
      </w:r>
    </w:p>
    <w:p w14:paraId="36B6B705" w14:textId="77777777" w:rsidR="00E24AA8" w:rsidRDefault="00E24AA8"/>
    <w:p w14:paraId="1A97FE7B" w14:textId="77777777" w:rsidR="00E24AA8" w:rsidRDefault="00E24AA8">
      <w:pPr>
        <w:tabs>
          <w:tab w:val="left" w:pos="-1440"/>
        </w:tabs>
        <w:ind w:left="720" w:hanging="720"/>
      </w:pPr>
      <w:r>
        <w:rPr>
          <w:b/>
          <w:bCs/>
        </w:rPr>
        <w:t>3.</w:t>
      </w:r>
      <w:r>
        <w:rPr>
          <w:b/>
          <w:bCs/>
        </w:rPr>
        <w:tab/>
      </w:r>
      <w:r>
        <w:rPr>
          <w:b/>
          <w:bCs/>
          <w:u w:val="single"/>
        </w:rPr>
        <w:t>Executive Session.</w:t>
      </w:r>
      <w:r>
        <w:t xml:space="preserve">  At 8:30 a.m. Dirk </w:t>
      </w:r>
      <w:proofErr w:type="gramStart"/>
      <w:r>
        <w:t>Bowles  made</w:t>
      </w:r>
      <w:proofErr w:type="gramEnd"/>
      <w:r>
        <w:t xml:space="preserve"> the motion to go into Executive Session pursuant to Idaho Code </w:t>
      </w:r>
      <w:r>
        <w:sym w:font="WP TypographicSymbols" w:char="0026"/>
      </w:r>
      <w:r>
        <w:t>74-206 (1) (c)</w:t>
      </w:r>
      <w:r>
        <w:rPr>
          <w:sz w:val="28"/>
          <w:szCs w:val="28"/>
        </w:rPr>
        <w:t xml:space="preserve"> </w:t>
      </w:r>
      <w:r>
        <w:t xml:space="preserve">to acquire an interest in real property.  </w:t>
      </w:r>
      <w:r>
        <w:rPr>
          <w:sz w:val="28"/>
          <w:szCs w:val="28"/>
        </w:rPr>
        <w:t xml:space="preserve"> </w:t>
      </w:r>
      <w:r>
        <w:t>Boyd Burbank second.  A roll call vote was taken, and voting was unanimous in the affirmative.  Attending the Executive Session: Robert Swainston, Boyd Burbank, Dirk Bowles, Brandon Roberts, Troy Moser, Lance Geddes, and Camille Larsen</w:t>
      </w:r>
    </w:p>
    <w:p w14:paraId="540A68FC" w14:textId="77777777" w:rsidR="00E24AA8" w:rsidRDefault="00E24AA8"/>
    <w:p w14:paraId="2E6A5D25" w14:textId="77777777" w:rsidR="00E24AA8" w:rsidRDefault="00E24AA8">
      <w:r>
        <w:t>Out of Executive Session at 9:06 a.m.</w:t>
      </w:r>
    </w:p>
    <w:p w14:paraId="418426DD" w14:textId="77777777" w:rsidR="00E24AA8" w:rsidRDefault="00E24AA8"/>
    <w:p w14:paraId="05D3BEA3" w14:textId="77777777" w:rsidR="00E24AA8" w:rsidRDefault="00E24AA8">
      <w:pPr>
        <w:tabs>
          <w:tab w:val="left" w:pos="-1440"/>
        </w:tabs>
        <w:ind w:left="720" w:hanging="720"/>
      </w:pPr>
      <w:r>
        <w:rPr>
          <w:b/>
          <w:bCs/>
        </w:rPr>
        <w:t>4.</w:t>
      </w:r>
      <w:r>
        <w:rPr>
          <w:b/>
          <w:bCs/>
        </w:rPr>
        <w:tab/>
      </w:r>
      <w:r>
        <w:rPr>
          <w:b/>
          <w:bCs/>
          <w:u w:val="single"/>
        </w:rPr>
        <w:t>Land Acquisition</w:t>
      </w:r>
      <w:r>
        <w:t xml:space="preserve">.  Commissioners discussed the land swap for County product.  It would benefit the Fairgrounds.  It was agreed in lieu of 19,800 tons of product in exchange for land.  The Franklin County Road and Bridge will deliver 15,500 tons of pit run and 4,300 tons of road mix.  Brandon Roberts will deed the property listed as Hatched Area and two acres to Franklin County.  See Preliminary Plat.  The County would like first right of refusal to purchase </w:t>
      </w:r>
      <w:proofErr w:type="gramStart"/>
      <w:r>
        <w:t>.6 acre</w:t>
      </w:r>
      <w:proofErr w:type="gramEnd"/>
      <w:r>
        <w:t xml:space="preserve"> lot, bordering the County Fairgrounds if the Church of Jesus Christ of Latter-day Saints does not purchase in the next two and a half years (30 months).  Dirk Bowles made the motion that the County exchange 15,500 tons of pit run and 4,300 tons of road mix for the property as marked on the Subdivision Plat as Parcel to be deed to Franklin County and an exchange of the County property in the Hatched areas.  Boyd Burbank second.  Vote was unanimous.</w:t>
      </w:r>
    </w:p>
    <w:p w14:paraId="2745183B" w14:textId="77777777" w:rsidR="00E24AA8" w:rsidRDefault="00E24AA8"/>
    <w:p w14:paraId="20BF5EEF" w14:textId="77777777" w:rsidR="00E24AA8" w:rsidRDefault="00E24AA8">
      <w:pPr>
        <w:tabs>
          <w:tab w:val="left" w:pos="-1440"/>
        </w:tabs>
        <w:ind w:left="720" w:hanging="720"/>
      </w:pPr>
      <w:r>
        <w:rPr>
          <w:b/>
          <w:bCs/>
        </w:rPr>
        <w:t>5.</w:t>
      </w:r>
      <w:r>
        <w:rPr>
          <w:b/>
          <w:bCs/>
        </w:rPr>
        <w:tab/>
      </w:r>
      <w:r>
        <w:rPr>
          <w:b/>
          <w:bCs/>
          <w:u w:val="single"/>
        </w:rPr>
        <w:t>Letter to Terminate Teton Fire and Security</w:t>
      </w:r>
      <w:r>
        <w:t xml:space="preserve">.  The County has switched to </w:t>
      </w:r>
      <w:proofErr w:type="spellStart"/>
      <w:r>
        <w:t>Verkada</w:t>
      </w:r>
      <w:proofErr w:type="spellEnd"/>
      <w:r>
        <w:t xml:space="preserve"> for the security system.  Boyd Burbank made the motion to sign the letter of termination for Teton Fire and Security.  Dirk Bowles second.  Vote was unanimous.  </w:t>
      </w:r>
    </w:p>
    <w:p w14:paraId="68A9C5F2" w14:textId="77777777" w:rsidR="00E24AA8" w:rsidRDefault="00E24AA8"/>
    <w:p w14:paraId="541BCDEC" w14:textId="77777777" w:rsidR="00E24AA8" w:rsidRDefault="00E24AA8"/>
    <w:p w14:paraId="49B7BDFC" w14:textId="77777777" w:rsidR="00E24AA8" w:rsidRDefault="00E24AA8">
      <w:r>
        <w:t xml:space="preserve">Meeting adjourned at 9:30 a.m.  Next meeting will be Monday, March 11, 2024.  </w:t>
      </w:r>
    </w:p>
    <w:p w14:paraId="290051ED" w14:textId="77777777" w:rsidR="00E24AA8" w:rsidRDefault="00E24AA8"/>
    <w:p w14:paraId="0C53C1B9" w14:textId="77777777" w:rsidR="00E24AA8" w:rsidRDefault="00E24AA8"/>
    <w:p w14:paraId="043B9AC5" w14:textId="77777777" w:rsidR="00E24AA8" w:rsidRDefault="00E24AA8">
      <w:pPr>
        <w:tabs>
          <w:tab w:val="left" w:pos="4320"/>
        </w:tabs>
        <w:ind w:left="5760" w:hanging="5760"/>
      </w:pPr>
      <w:r>
        <w:t>______________________</w:t>
      </w:r>
      <w:r>
        <w:tab/>
      </w:r>
      <w:r>
        <w:tab/>
      </w:r>
      <w:r>
        <w:tab/>
        <w:t>______________________</w:t>
      </w:r>
    </w:p>
    <w:p w14:paraId="7DAD32C2" w14:textId="77777777" w:rsidR="00E24AA8" w:rsidRDefault="00E24AA8">
      <w:pPr>
        <w:tabs>
          <w:tab w:val="left" w:pos="4320"/>
        </w:tabs>
        <w:ind w:left="5760" w:hanging="5760"/>
      </w:pPr>
      <w:r>
        <w:t>Attest, Camille Larsen</w:t>
      </w:r>
      <w:r>
        <w:tab/>
      </w:r>
      <w:r>
        <w:tab/>
      </w:r>
      <w:r>
        <w:tab/>
        <w:t>Robert Swainston, Chair</w:t>
      </w:r>
    </w:p>
    <w:sectPr w:rsidR="00E24AA8" w:rsidSect="00E24AA8">
      <w:footerReference w:type="default" r:id="rId6"/>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A3E0" w14:textId="77777777" w:rsidR="00E24AA8" w:rsidRDefault="00E24AA8" w:rsidP="00E24AA8">
      <w:r>
        <w:separator/>
      </w:r>
    </w:p>
  </w:endnote>
  <w:endnote w:type="continuationSeparator" w:id="0">
    <w:p w14:paraId="5F390BEF" w14:textId="77777777" w:rsidR="00E24AA8" w:rsidRDefault="00E24AA8" w:rsidP="00E2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E658" w14:textId="77777777" w:rsidR="00E24AA8" w:rsidRDefault="00E24AA8">
    <w:pPr>
      <w:spacing w:line="240" w:lineRule="exact"/>
    </w:pPr>
  </w:p>
  <w:p w14:paraId="5B0988D2" w14:textId="77777777" w:rsidR="00E24AA8" w:rsidRDefault="00E24AA8">
    <w:pPr>
      <w:tabs>
        <w:tab w:val="right" w:pos="9360"/>
      </w:tabs>
    </w:pPr>
    <w:r>
      <w:rPr>
        <w:sz w:val="20"/>
        <w:szCs w:val="20"/>
      </w:rPr>
      <w:t xml:space="preserve">Page </w:t>
    </w:r>
    <w:r>
      <w:rPr>
        <w:sz w:val="20"/>
        <w:szCs w:val="20"/>
      </w:rPr>
      <w:fldChar w:fldCharType="begin"/>
    </w:r>
    <w:r>
      <w:rPr>
        <w:sz w:val="20"/>
        <w:szCs w:val="20"/>
      </w:rPr>
      <w:instrText xml:space="preserve">PAGE </w:instrText>
    </w:r>
    <w:r w:rsidR="001521F6">
      <w:rPr>
        <w:sz w:val="20"/>
        <w:szCs w:val="20"/>
      </w:rPr>
      <w:fldChar w:fldCharType="separate"/>
    </w:r>
    <w:r w:rsidR="001521F6">
      <w:rPr>
        <w:noProof/>
        <w:sz w:val="20"/>
        <w:szCs w:val="20"/>
      </w:rPr>
      <w:t>1</w:t>
    </w:r>
    <w:r>
      <w:rPr>
        <w:sz w:val="20"/>
        <w:szCs w:val="20"/>
      </w:rPr>
      <w:fldChar w:fldCharType="end"/>
    </w:r>
    <w:r>
      <w:rPr>
        <w:sz w:val="20"/>
        <w:szCs w:val="20"/>
      </w:rPr>
      <w:tab/>
      <w:t>March 4,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1254" w14:textId="77777777" w:rsidR="00E24AA8" w:rsidRDefault="00E24AA8" w:rsidP="00E24AA8">
      <w:r>
        <w:separator/>
      </w:r>
    </w:p>
  </w:footnote>
  <w:footnote w:type="continuationSeparator" w:id="0">
    <w:p w14:paraId="6EE5D072" w14:textId="77777777" w:rsidR="00E24AA8" w:rsidRDefault="00E24AA8" w:rsidP="00E24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3uug1Rqhu1II8AUIxdogLaYuECJblpqbrAC4ohzoth3IFLKqTDe6iEkK+2etW5kmM+dRuSbOB3a2+V9Ns3Jiw==" w:salt="ErvnlHZlAw/vUDauJnu4D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A8"/>
    <w:rsid w:val="001521F6"/>
    <w:rsid w:val="00E2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545E4"/>
  <w14:defaultImageDpi w14:val="0"/>
  <w15:docId w15:val="{C13A4E40-024B-4A68-9283-69B1DEA3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8</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2024-03-18T19:46:00Z</dcterms:created>
  <dcterms:modified xsi:type="dcterms:W3CDTF">2024-03-18T19:46:00Z</dcterms:modified>
</cp:coreProperties>
</file>